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10" w:rsidRPr="00EC26A0" w:rsidRDefault="00CF7A1D" w:rsidP="00A873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56"/>
          <w:szCs w:val="56"/>
        </w:rPr>
        <w:t>Miller</w:t>
      </w:r>
      <w:r w:rsidR="00A87310" w:rsidRPr="00EC26A0">
        <w:rPr>
          <w:rFonts w:ascii="Times New Roman" w:eastAsia="Times New Roman" w:hAnsi="Times New Roman" w:cs="Times New Roman"/>
          <w:color w:val="000000"/>
          <w:sz w:val="56"/>
          <w:szCs w:val="56"/>
        </w:rPr>
        <w:t xml:space="preserve"> vs. </w:t>
      </w:r>
      <w:r>
        <w:rPr>
          <w:rFonts w:ascii="Times New Roman" w:eastAsia="Times New Roman" w:hAnsi="Times New Roman" w:cs="Times New Roman"/>
          <w:color w:val="000000"/>
          <w:sz w:val="56"/>
          <w:szCs w:val="56"/>
        </w:rPr>
        <w:t>California</w:t>
      </w:r>
    </w:p>
    <w:p w:rsidR="00A87310" w:rsidRPr="00EC26A0" w:rsidRDefault="00753ADC" w:rsidP="00A873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0"/>
          <w:szCs w:val="30"/>
        </w:rPr>
        <w:t>1973</w:t>
      </w:r>
    </w:p>
    <w:p w:rsidR="00A87310" w:rsidRPr="00A87310" w:rsidRDefault="00A87310" w:rsidP="00A87310">
      <w:pPr>
        <w:spacing w:after="0" w:line="240" w:lineRule="auto"/>
        <w:rPr>
          <w:rFonts w:eastAsia="Times New Roman" w:cs="Arial"/>
          <w:b/>
          <w:bCs/>
          <w:color w:val="000000"/>
        </w:rPr>
      </w:pPr>
    </w:p>
    <w:p w:rsidR="00A87310"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Name of the Case:</w:t>
      </w:r>
      <w:r w:rsidRPr="00CF7A1D">
        <w:rPr>
          <w:rFonts w:eastAsia="Times New Roman" w:cs="Times New Roman"/>
        </w:rPr>
        <w:t xml:space="preserve"> </w:t>
      </w:r>
      <w:r w:rsidR="00CF7A1D" w:rsidRPr="00CF7A1D">
        <w:rPr>
          <w:rFonts w:eastAsia="Times New Roman" w:cs="Times New Roman"/>
          <w:color w:val="000000"/>
        </w:rPr>
        <w:t>Miller v. California</w:t>
      </w:r>
    </w:p>
    <w:p w:rsidR="00CF7A1D" w:rsidRPr="00CF7A1D" w:rsidRDefault="00CF7A1D" w:rsidP="00CF7A1D">
      <w:pPr>
        <w:spacing w:after="0" w:line="240" w:lineRule="auto"/>
        <w:textAlignment w:val="baseline"/>
        <w:rPr>
          <w:rFonts w:eastAsia="Times New Roman" w:cs="Times New Roman"/>
          <w:color w:val="000000"/>
        </w:rPr>
      </w:pPr>
    </w:p>
    <w:p w:rsidR="00A87310" w:rsidRPr="00CF7A1D" w:rsidRDefault="00A87310" w:rsidP="0015681C">
      <w:pPr>
        <w:spacing w:after="0" w:line="240" w:lineRule="auto"/>
        <w:textAlignment w:val="baseline"/>
        <w:rPr>
          <w:rFonts w:eastAsia="Times New Roman" w:cs="Times New Roman"/>
          <w:color w:val="000000"/>
        </w:rPr>
      </w:pPr>
      <w:r w:rsidRPr="00CF7A1D">
        <w:rPr>
          <w:rFonts w:eastAsia="Times New Roman" w:cs="Arial"/>
          <w:b/>
          <w:bCs/>
        </w:rPr>
        <w:t>Year of the Case:</w:t>
      </w:r>
      <w:r w:rsidRPr="00CF7A1D">
        <w:rPr>
          <w:rFonts w:eastAsia="Times New Roman" w:cs="Times New Roman"/>
        </w:rPr>
        <w:t xml:space="preserve"> </w:t>
      </w:r>
      <w:r w:rsidR="00753ADC" w:rsidRPr="00CF7A1D">
        <w:rPr>
          <w:rFonts w:eastAsia="Times New Roman" w:cs="Times New Roman"/>
          <w:color w:val="000000"/>
        </w:rPr>
        <w:t>1973</w:t>
      </w:r>
    </w:p>
    <w:p w:rsidR="00A87310" w:rsidRPr="00CF7A1D" w:rsidRDefault="00A87310" w:rsidP="00A87310">
      <w:pPr>
        <w:spacing w:after="0" w:line="240" w:lineRule="auto"/>
        <w:rPr>
          <w:rFonts w:eastAsia="Times New Roman" w:cs="Times New Roman"/>
        </w:rPr>
      </w:pP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Appellant (Plaintiff):</w:t>
      </w:r>
      <w:r w:rsidRPr="00CF7A1D">
        <w:rPr>
          <w:rFonts w:eastAsia="Times New Roman" w:cs="Times New Roman"/>
        </w:rPr>
        <w:t xml:space="preserve"> </w:t>
      </w:r>
      <w:r w:rsidR="00CF7A1D" w:rsidRPr="00CF7A1D">
        <w:rPr>
          <w:rFonts w:eastAsia="Times New Roman" w:cs="Times New Roman"/>
          <w:color w:val="000000"/>
        </w:rPr>
        <w:t>Marvin Miller</w:t>
      </w:r>
    </w:p>
    <w:p w:rsidR="00C52E85" w:rsidRPr="00CF7A1D" w:rsidRDefault="00C52E85" w:rsidP="00C52E85">
      <w:pPr>
        <w:spacing w:after="0" w:line="240" w:lineRule="auto"/>
        <w:textAlignment w:val="baseline"/>
        <w:rPr>
          <w:rFonts w:eastAsia="Times New Roman" w:cs="Arial"/>
        </w:rPr>
      </w:pP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Appellee (Defendant):</w:t>
      </w:r>
      <w:r w:rsidRPr="00CF7A1D">
        <w:rPr>
          <w:rFonts w:eastAsia="Times New Roman" w:cs="Times New Roman"/>
        </w:rPr>
        <w:t xml:space="preserve"> </w:t>
      </w:r>
      <w:r w:rsidR="00CF7A1D" w:rsidRPr="00CF7A1D">
        <w:rPr>
          <w:rFonts w:eastAsia="Times New Roman" w:cs="Times New Roman"/>
          <w:color w:val="000000"/>
        </w:rPr>
        <w:t>California</w:t>
      </w:r>
    </w:p>
    <w:p w:rsidR="00A87310" w:rsidRPr="00CF7A1D" w:rsidRDefault="00A87310" w:rsidP="00A87310">
      <w:pPr>
        <w:spacing w:after="0" w:line="240" w:lineRule="auto"/>
        <w:rPr>
          <w:rFonts w:eastAsia="Times New Roman" w:cs="Times New Roman"/>
        </w:rPr>
      </w:pPr>
    </w:p>
    <w:p w:rsidR="00CF7A1D" w:rsidRPr="00CF7A1D" w:rsidRDefault="00A87310" w:rsidP="00CF7A1D">
      <w:pPr>
        <w:spacing w:after="0" w:line="240" w:lineRule="auto"/>
        <w:textAlignment w:val="baseline"/>
        <w:rPr>
          <w:rFonts w:eastAsia="Times New Roman" w:cs="Times New Roman"/>
        </w:rPr>
      </w:pPr>
      <w:r w:rsidRPr="00CF7A1D">
        <w:rPr>
          <w:rFonts w:eastAsia="Times New Roman" w:cs="Arial"/>
          <w:b/>
          <w:bCs/>
        </w:rPr>
        <w:t>Facts of the Case:</w:t>
      </w:r>
      <w:r w:rsidRPr="00CF7A1D">
        <w:rPr>
          <w:rFonts w:eastAsia="Times New Roman" w:cs="Times New Roman"/>
        </w:rPr>
        <w:t xml:space="preserve">  </w:t>
      </w:r>
    </w:p>
    <w:p w:rsidR="00CF7A1D" w:rsidRPr="00CF7A1D" w:rsidRDefault="00CF7A1D" w:rsidP="00CF7A1D">
      <w:pPr>
        <w:pStyle w:val="ListParagraph"/>
        <w:numPr>
          <w:ilvl w:val="0"/>
          <w:numId w:val="3"/>
        </w:numPr>
        <w:spacing w:after="0" w:line="240" w:lineRule="auto"/>
        <w:textAlignment w:val="baseline"/>
        <w:rPr>
          <w:rFonts w:eastAsia="Times New Roman" w:cs="Times New Roman"/>
          <w:color w:val="000000"/>
        </w:rPr>
      </w:pPr>
      <w:r w:rsidRPr="00CF7A1D">
        <w:rPr>
          <w:rFonts w:eastAsia="Times New Roman" w:cs="Times New Roman"/>
          <w:color w:val="000000"/>
        </w:rPr>
        <w:t>Miller conducted a mass mailing campaign to advertise adult material</w:t>
      </w:r>
    </w:p>
    <w:p w:rsidR="00CF7A1D" w:rsidRPr="00CF7A1D" w:rsidRDefault="00CF7A1D" w:rsidP="00CF7A1D">
      <w:pPr>
        <w:pStyle w:val="ListParagraph"/>
        <w:numPr>
          <w:ilvl w:val="0"/>
          <w:numId w:val="3"/>
        </w:numPr>
        <w:spacing w:after="0" w:line="240" w:lineRule="auto"/>
        <w:textAlignment w:val="baseline"/>
        <w:rPr>
          <w:rFonts w:eastAsia="Times New Roman" w:cs="Times New Roman"/>
          <w:color w:val="000000"/>
        </w:rPr>
      </w:pPr>
      <w:r w:rsidRPr="00CF7A1D">
        <w:rPr>
          <w:rFonts w:eastAsia="Times New Roman" w:cs="Times New Roman"/>
          <w:color w:val="000000"/>
        </w:rPr>
        <w:t>Recipients of Miller’s advertisements found offense at the mailings and complained to the police</w:t>
      </w:r>
    </w:p>
    <w:p w:rsidR="00CF7A1D" w:rsidRPr="00CF7A1D" w:rsidRDefault="00CF7A1D" w:rsidP="00CF7A1D">
      <w:pPr>
        <w:pStyle w:val="ListParagraph"/>
        <w:numPr>
          <w:ilvl w:val="0"/>
          <w:numId w:val="3"/>
        </w:numPr>
        <w:spacing w:after="0" w:line="240" w:lineRule="auto"/>
        <w:textAlignment w:val="baseline"/>
        <w:rPr>
          <w:rFonts w:eastAsia="Times New Roman" w:cs="Times New Roman"/>
          <w:color w:val="000000"/>
        </w:rPr>
      </w:pPr>
      <w:r w:rsidRPr="00CF7A1D">
        <w:rPr>
          <w:rFonts w:eastAsia="Times New Roman" w:cs="Times New Roman"/>
          <w:color w:val="000000"/>
        </w:rPr>
        <w:t>He was arrested for distributing obscene materials</w:t>
      </w:r>
    </w:p>
    <w:p w:rsidR="00466427" w:rsidRPr="00CF7A1D" w:rsidRDefault="00CF7A1D" w:rsidP="00CF7A1D">
      <w:pPr>
        <w:pStyle w:val="ListParagraph"/>
        <w:numPr>
          <w:ilvl w:val="0"/>
          <w:numId w:val="3"/>
        </w:numPr>
        <w:spacing w:after="0" w:line="240" w:lineRule="auto"/>
        <w:textAlignment w:val="baseline"/>
        <w:rPr>
          <w:rFonts w:eastAsia="Times New Roman" w:cs="Times New Roman"/>
          <w:color w:val="000000"/>
        </w:rPr>
      </w:pPr>
      <w:r w:rsidRPr="00CF7A1D">
        <w:rPr>
          <w:rFonts w:eastAsia="Times New Roman" w:cs="Times New Roman"/>
          <w:color w:val="000000"/>
        </w:rPr>
        <w:t>He violated a California statute which prohibits the distribution of obscene material</w:t>
      </w:r>
    </w:p>
    <w:p w:rsidR="00C52E85" w:rsidRPr="00CF7A1D" w:rsidRDefault="00466427" w:rsidP="00466427">
      <w:pPr>
        <w:spacing w:after="0" w:line="240" w:lineRule="auto"/>
        <w:rPr>
          <w:rFonts w:eastAsia="Times New Roman" w:cs="Times New Roman"/>
        </w:rPr>
      </w:pPr>
      <w:r w:rsidRPr="00CF7A1D">
        <w:rPr>
          <w:rFonts w:eastAsia="Times New Roman" w:cs="Times New Roman"/>
          <w:color w:val="000000"/>
        </w:rPr>
        <w:t xml:space="preserve">    </w:t>
      </w: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Decision of the Lower Court:</w:t>
      </w:r>
      <w:r w:rsidR="007600DC" w:rsidRPr="00CF7A1D">
        <w:rPr>
          <w:rFonts w:eastAsia="Times New Roman" w:cs="Arial"/>
        </w:rPr>
        <w:t xml:space="preserve"> </w:t>
      </w:r>
      <w:r w:rsidR="00CF7A1D" w:rsidRPr="00CF7A1D">
        <w:rPr>
          <w:rFonts w:eastAsia="Times New Roman" w:cs="Times New Roman"/>
          <w:color w:val="000000"/>
        </w:rPr>
        <w:t>Marvin Miller was found guilty by the jury after reviewing the evidence and using the California statute to make a decision</w:t>
      </w:r>
      <w:r w:rsidR="00CF7A1D" w:rsidRPr="00CF7A1D">
        <w:rPr>
          <w:rFonts w:eastAsia="Times New Roman" w:cs="Times New Roman"/>
          <w:color w:val="000000"/>
        </w:rPr>
        <w:t>:</w:t>
      </w:r>
    </w:p>
    <w:p w:rsidR="00CF7A1D" w:rsidRPr="00CF7A1D" w:rsidRDefault="00CF7A1D" w:rsidP="00CF7A1D">
      <w:pPr>
        <w:spacing w:after="0" w:line="240" w:lineRule="auto"/>
        <w:textAlignment w:val="baseline"/>
        <w:rPr>
          <w:rFonts w:eastAsia="Times New Roman" w:cs="Times New Roman"/>
          <w:i/>
          <w:color w:val="000000"/>
        </w:rPr>
      </w:pPr>
      <w:r w:rsidRPr="00CF7A1D">
        <w:rPr>
          <w:rFonts w:eastAsia="Times New Roman" w:cs="Times New Roman"/>
          <w:i/>
          <w:color w:val="000000"/>
        </w:rPr>
        <w:t>“</w:t>
      </w:r>
      <w:r w:rsidRPr="00CF7A1D">
        <w:rPr>
          <w:rFonts w:eastAsia="Times New Roman" w:cs="Times New Roman"/>
          <w:i/>
          <w:color w:val="252525"/>
          <w:shd w:val="clear" w:color="auto" w:fill="FFFFFF"/>
        </w:rPr>
        <w:t xml:space="preserve">Every person who knowingly sends or causes to be sent, or brings or causes to be brought, into this state for sale or distribution, or in this state possesses, prepares, publishes, produces, or prints, with intent to distribute or to exhibit to others, or who offers to distribute, distributes, or exhibits to others, any </w:t>
      </w:r>
      <w:r w:rsidRPr="00CF7A1D">
        <w:rPr>
          <w:rFonts w:eastAsia="Times New Roman" w:cs="Times New Roman"/>
          <w:b/>
          <w:bCs/>
          <w:i/>
          <w:color w:val="252525"/>
          <w:shd w:val="clear" w:color="auto" w:fill="FFFFFF"/>
        </w:rPr>
        <w:t>obscene</w:t>
      </w:r>
      <w:r w:rsidRPr="00CF7A1D">
        <w:rPr>
          <w:rFonts w:eastAsia="Times New Roman" w:cs="Times New Roman"/>
          <w:i/>
          <w:color w:val="252525"/>
          <w:shd w:val="clear" w:color="auto" w:fill="FFFFFF"/>
        </w:rPr>
        <w:t xml:space="preserve"> matter is for a first offense, guilty of a misdemeanor.</w:t>
      </w:r>
      <w:r w:rsidRPr="00CF7A1D">
        <w:rPr>
          <w:rFonts w:eastAsia="Times New Roman" w:cs="Times New Roman"/>
          <w:i/>
          <w:color w:val="000000"/>
        </w:rPr>
        <w:t>”</w:t>
      </w:r>
    </w:p>
    <w:p w:rsidR="00A670AE" w:rsidRPr="00CF7A1D" w:rsidRDefault="00A670AE" w:rsidP="00A670AE">
      <w:pPr>
        <w:spacing w:after="0" w:line="240" w:lineRule="auto"/>
        <w:textAlignment w:val="baseline"/>
        <w:rPr>
          <w:rFonts w:eastAsia="Times New Roman" w:cs="Arial"/>
        </w:rPr>
      </w:pP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Legal Aspects of the Case:</w:t>
      </w:r>
      <w:r w:rsidR="002C6E56" w:rsidRPr="00CF7A1D">
        <w:rPr>
          <w:rFonts w:eastAsia="Times New Roman" w:cs="Arial"/>
          <w:b/>
          <w:bCs/>
        </w:rPr>
        <w:t xml:space="preserve">  </w:t>
      </w:r>
      <w:r w:rsidR="00CF7A1D" w:rsidRPr="00CF7A1D">
        <w:rPr>
          <w:rFonts w:eastAsia="Times New Roman" w:cs="Times New Roman"/>
          <w:color w:val="000000"/>
        </w:rPr>
        <w:t>Involved freedom of expression, which is protected by the First Amendment and applied to the states by the 14th Amendment</w:t>
      </w:r>
    </w:p>
    <w:p w:rsidR="00753ADC" w:rsidRPr="00CF7A1D" w:rsidRDefault="00753ADC" w:rsidP="00753ADC">
      <w:pPr>
        <w:spacing w:after="0" w:line="240" w:lineRule="auto"/>
        <w:textAlignment w:val="baseline"/>
        <w:rPr>
          <w:rFonts w:eastAsia="Times New Roman" w:cs="Times New Roman"/>
          <w:color w:val="000000"/>
        </w:rPr>
      </w:pP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 xml:space="preserve">Decision of the Supreme Court:  </w:t>
      </w:r>
      <w:r w:rsidR="00CF7A1D" w:rsidRPr="00CF7A1D">
        <w:rPr>
          <w:rFonts w:eastAsia="Times New Roman" w:cs="Times New Roman"/>
          <w:color w:val="000000"/>
        </w:rPr>
        <w:t>5-4 decision in favor of California</w:t>
      </w:r>
      <w:r w:rsidR="00CF7A1D" w:rsidRPr="00CF7A1D">
        <w:rPr>
          <w:rFonts w:eastAsia="Times New Roman" w:cs="Times New Roman"/>
          <w:color w:val="000000"/>
        </w:rPr>
        <w:t>. T</w:t>
      </w:r>
      <w:r w:rsidR="00CF7A1D" w:rsidRPr="00CF7A1D">
        <w:rPr>
          <w:rFonts w:eastAsia="Times New Roman" w:cs="Times New Roman"/>
          <w:color w:val="000000"/>
        </w:rPr>
        <w:t>he Supreme Court decided that the materials Miller was using as advertisements were not fit for viewing by the entire population</w:t>
      </w:r>
      <w:r w:rsidR="00CF7A1D" w:rsidRPr="00CF7A1D">
        <w:rPr>
          <w:rFonts w:eastAsia="Times New Roman" w:cs="Times New Roman"/>
          <w:color w:val="000000"/>
        </w:rPr>
        <w:t xml:space="preserve">. </w:t>
      </w:r>
      <w:r w:rsidR="00CF7A1D" w:rsidRPr="00CF7A1D">
        <w:rPr>
          <w:rFonts w:eastAsia="Times New Roman" w:cs="Times New Roman"/>
          <w:color w:val="000000"/>
        </w:rPr>
        <w:t>Seen to have caused harm to other members of the population, thus violating their rights under the First Amendment</w:t>
      </w:r>
      <w:r w:rsidR="00CF7A1D" w:rsidRPr="00CF7A1D">
        <w:rPr>
          <w:rFonts w:eastAsia="Times New Roman" w:cs="Times New Roman"/>
          <w:color w:val="000000"/>
        </w:rPr>
        <w:t xml:space="preserve">. </w:t>
      </w:r>
      <w:r w:rsidR="00CF7A1D" w:rsidRPr="00CF7A1D">
        <w:rPr>
          <w:rFonts w:eastAsia="Times New Roman" w:cs="Times New Roman"/>
          <w:color w:val="000000"/>
        </w:rPr>
        <w:t>Strict interpretation</w:t>
      </w:r>
    </w:p>
    <w:p w:rsidR="00080906" w:rsidRPr="00CF7A1D" w:rsidRDefault="00080906" w:rsidP="006D3EA5">
      <w:pPr>
        <w:spacing w:after="0" w:line="240" w:lineRule="auto"/>
        <w:jc w:val="both"/>
        <w:rPr>
          <w:rFonts w:eastAsia="Times New Roman" w:cs="Arial"/>
          <w:b/>
          <w:bCs/>
        </w:rPr>
      </w:pPr>
    </w:p>
    <w:p w:rsidR="00CF7A1D" w:rsidRPr="00CF7A1D" w:rsidRDefault="00A87310" w:rsidP="00CF7A1D">
      <w:pPr>
        <w:spacing w:after="0" w:line="240" w:lineRule="auto"/>
        <w:textAlignment w:val="baseline"/>
        <w:rPr>
          <w:rFonts w:eastAsia="Times New Roman" w:cs="Times New Roman"/>
          <w:color w:val="000000"/>
        </w:rPr>
      </w:pPr>
      <w:r w:rsidRPr="00CF7A1D">
        <w:rPr>
          <w:rFonts w:eastAsia="Times New Roman" w:cs="Arial"/>
          <w:b/>
          <w:bCs/>
        </w:rPr>
        <w:t>The Rule of Precedent:</w:t>
      </w:r>
      <w:r w:rsidRPr="00CF7A1D">
        <w:rPr>
          <w:rFonts w:eastAsia="Times New Roman" w:cs="Times New Roman"/>
        </w:rPr>
        <w:t xml:space="preserve"> </w:t>
      </w:r>
      <w:proofErr w:type="gramStart"/>
      <w:r w:rsidR="00CF7A1D" w:rsidRPr="00CF7A1D">
        <w:rPr>
          <w:rFonts w:eastAsia="Times New Roman" w:cs="Times New Roman"/>
          <w:color w:val="000000"/>
        </w:rPr>
        <w:t>the</w:t>
      </w:r>
      <w:proofErr w:type="gramEnd"/>
      <w:r w:rsidR="00CF7A1D" w:rsidRPr="00CF7A1D">
        <w:rPr>
          <w:rFonts w:eastAsia="Times New Roman" w:cs="Times New Roman"/>
          <w:color w:val="000000"/>
        </w:rPr>
        <w:t xml:space="preserve"> Miller Test, a three-pronged assessment which determines whether the material is obscene</w:t>
      </w:r>
      <w:r w:rsidR="00CF7A1D" w:rsidRPr="00CF7A1D">
        <w:rPr>
          <w:rFonts w:eastAsia="Times New Roman" w:cs="Times New Roman"/>
          <w:color w:val="000000"/>
        </w:rPr>
        <w:t xml:space="preserve"> and </w:t>
      </w:r>
      <w:r w:rsidR="00CF7A1D" w:rsidRPr="00CF7A1D">
        <w:rPr>
          <w:rFonts w:eastAsia="Times New Roman" w:cs="Times New Roman"/>
          <w:color w:val="000000"/>
        </w:rPr>
        <w:t>not protected by the First Amendment</w:t>
      </w:r>
    </w:p>
    <w:p w:rsidR="00CF7A1D" w:rsidRPr="00CF7A1D" w:rsidRDefault="00CF7A1D" w:rsidP="00CF7A1D">
      <w:pPr>
        <w:spacing w:after="0" w:line="240" w:lineRule="auto"/>
        <w:ind w:left="720"/>
        <w:textAlignment w:val="baseline"/>
        <w:rPr>
          <w:rFonts w:eastAsia="Times New Roman" w:cs="Times New Roman"/>
          <w:color w:val="000000"/>
        </w:rPr>
      </w:pPr>
      <w:r w:rsidRPr="00CF7A1D">
        <w:rPr>
          <w:rFonts w:eastAsia="Times New Roman" w:cs="Times New Roman"/>
          <w:color w:val="000000"/>
        </w:rPr>
        <w:t>1) Would the average person of the local area be offended by this?</w:t>
      </w:r>
    </w:p>
    <w:p w:rsidR="00CF7A1D" w:rsidRPr="00CF7A1D" w:rsidRDefault="00CF7A1D" w:rsidP="00CF7A1D">
      <w:pPr>
        <w:spacing w:after="0" w:line="240" w:lineRule="auto"/>
        <w:ind w:left="1440"/>
        <w:textAlignment w:val="baseline"/>
        <w:rPr>
          <w:rFonts w:eastAsia="Times New Roman" w:cs="Times New Roman"/>
          <w:color w:val="000000"/>
        </w:rPr>
      </w:pPr>
      <w:r w:rsidRPr="00CF7A1D">
        <w:rPr>
          <w:rFonts w:eastAsia="Times New Roman" w:cs="Times New Roman"/>
          <w:color w:val="000000"/>
        </w:rPr>
        <w:t>Important because this first step automatically gives the state and local governments the power to determine the obscenity.</w:t>
      </w:r>
    </w:p>
    <w:p w:rsidR="00CF7A1D" w:rsidRPr="00CF7A1D" w:rsidRDefault="00CF7A1D" w:rsidP="00CF7A1D">
      <w:pPr>
        <w:spacing w:after="0" w:line="240" w:lineRule="auto"/>
        <w:ind w:left="720"/>
        <w:textAlignment w:val="baseline"/>
        <w:rPr>
          <w:rFonts w:eastAsia="Times New Roman" w:cs="Times New Roman"/>
          <w:color w:val="000000"/>
        </w:rPr>
      </w:pPr>
      <w:r w:rsidRPr="00CF7A1D">
        <w:rPr>
          <w:rFonts w:eastAsia="Times New Roman" w:cs="Times New Roman"/>
          <w:color w:val="000000"/>
        </w:rPr>
        <w:t>2) Does the work specifically violate an already existing law by being offensive or inappropriately sexual?</w:t>
      </w:r>
    </w:p>
    <w:p w:rsidR="00CF7A1D" w:rsidRPr="00CF7A1D" w:rsidRDefault="00CF7A1D" w:rsidP="00CF7A1D">
      <w:pPr>
        <w:spacing w:after="0" w:line="240" w:lineRule="auto"/>
        <w:ind w:left="1440"/>
        <w:textAlignment w:val="baseline"/>
        <w:rPr>
          <w:rFonts w:eastAsia="Times New Roman" w:cs="Times New Roman"/>
          <w:color w:val="000000"/>
        </w:rPr>
      </w:pPr>
      <w:r w:rsidRPr="00CF7A1D">
        <w:rPr>
          <w:rFonts w:eastAsia="Times New Roman" w:cs="Times New Roman"/>
          <w:color w:val="000000"/>
        </w:rPr>
        <w:t>This step clearly shows the evaluation of current laws and how they affect the material called into question.</w:t>
      </w:r>
    </w:p>
    <w:p w:rsidR="00CF7A1D" w:rsidRPr="00CF7A1D" w:rsidRDefault="00CF7A1D" w:rsidP="00CF7A1D">
      <w:pPr>
        <w:spacing w:after="0" w:line="240" w:lineRule="auto"/>
        <w:ind w:left="720"/>
        <w:textAlignment w:val="baseline"/>
        <w:rPr>
          <w:rFonts w:eastAsia="Times New Roman" w:cs="Times New Roman"/>
          <w:color w:val="000000"/>
        </w:rPr>
      </w:pPr>
      <w:r w:rsidRPr="00CF7A1D">
        <w:rPr>
          <w:rFonts w:eastAsia="Times New Roman" w:cs="Times New Roman"/>
          <w:color w:val="000000"/>
        </w:rPr>
        <w:t>3) Does the work have literary, artistic, political or scientific value?</w:t>
      </w:r>
    </w:p>
    <w:p w:rsidR="00CF7A1D" w:rsidRPr="00CF7A1D" w:rsidRDefault="00CF7A1D" w:rsidP="000625BC">
      <w:pPr>
        <w:spacing w:after="0" w:line="240" w:lineRule="auto"/>
        <w:ind w:left="1440"/>
        <w:textAlignment w:val="baseline"/>
        <w:rPr>
          <w:rFonts w:eastAsia="Times New Roman" w:cs="Times New Roman"/>
          <w:color w:val="000000"/>
        </w:rPr>
      </w:pPr>
      <w:r w:rsidRPr="00CF7A1D">
        <w:rPr>
          <w:rFonts w:eastAsia="Times New Roman" w:cs="Times New Roman"/>
          <w:color w:val="000000"/>
        </w:rPr>
        <w:t>This is the reason Playboy began to include articles.</w:t>
      </w:r>
      <w:bookmarkStart w:id="0" w:name="_GoBack"/>
      <w:bookmarkEnd w:id="0"/>
    </w:p>
    <w:sectPr w:rsidR="00CF7A1D" w:rsidRPr="00CF7A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C30" w:rsidRDefault="00482C30" w:rsidP="00A87310">
      <w:pPr>
        <w:spacing w:after="0" w:line="240" w:lineRule="auto"/>
      </w:pPr>
      <w:r>
        <w:separator/>
      </w:r>
    </w:p>
  </w:endnote>
  <w:endnote w:type="continuationSeparator" w:id="0">
    <w:p w:rsidR="00482C30" w:rsidRDefault="00482C30" w:rsidP="00A8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C30" w:rsidRDefault="00482C30" w:rsidP="00A87310">
      <w:pPr>
        <w:spacing w:after="0" w:line="240" w:lineRule="auto"/>
      </w:pPr>
      <w:r>
        <w:separator/>
      </w:r>
    </w:p>
  </w:footnote>
  <w:footnote w:type="continuationSeparator" w:id="0">
    <w:p w:rsidR="00482C30" w:rsidRDefault="00482C30" w:rsidP="00A8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1D" w:rsidRPr="00CF7A1D" w:rsidRDefault="00A87310" w:rsidP="00CF7A1D">
    <w:pPr>
      <w:spacing w:after="0" w:line="240" w:lineRule="auto"/>
      <w:rPr>
        <w:rFonts w:ascii="Times New Roman" w:eastAsia="Times New Roman" w:hAnsi="Times New Roman" w:cs="Times New Roman"/>
        <w:sz w:val="24"/>
        <w:szCs w:val="24"/>
      </w:rPr>
    </w:pPr>
    <w:r>
      <w:t xml:space="preserve">Period </w:t>
    </w:r>
    <w:r w:rsidR="00753ADC">
      <w:t>2</w:t>
    </w:r>
    <w:r>
      <w:tab/>
    </w:r>
    <w:r>
      <w:tab/>
    </w:r>
    <w:r w:rsidR="00CF7A1D">
      <w:tab/>
    </w:r>
    <w:r w:rsidR="00CF7A1D">
      <w:tab/>
    </w:r>
    <w:r w:rsidR="00CF7A1D">
      <w:tab/>
    </w:r>
    <w:r w:rsidR="00CF7A1D">
      <w:tab/>
    </w:r>
    <w:r w:rsidR="00CF7A1D">
      <w:tab/>
    </w:r>
    <w:r w:rsidR="00CF7A1D">
      <w:tab/>
    </w:r>
    <w:r w:rsidR="00CF7A1D">
      <w:tab/>
    </w:r>
    <w:r w:rsidR="00CF7A1D">
      <w:tab/>
      <w:t xml:space="preserve">   </w:t>
    </w:r>
    <w:r w:rsidR="00CF7A1D" w:rsidRPr="00CF7A1D">
      <w:rPr>
        <w:rFonts w:ascii="Cambria" w:eastAsia="Times New Roman" w:hAnsi="Cambria" w:cs="Times New Roman"/>
        <w:color w:val="000000"/>
        <w:sz w:val="24"/>
        <w:szCs w:val="24"/>
      </w:rPr>
      <w:t xml:space="preserve">Emily </w:t>
    </w:r>
    <w:proofErr w:type="spellStart"/>
    <w:r w:rsidR="00CF7A1D" w:rsidRPr="00CF7A1D">
      <w:rPr>
        <w:rFonts w:ascii="Cambria" w:eastAsia="Times New Roman" w:hAnsi="Cambria" w:cs="Times New Roman"/>
        <w:color w:val="000000"/>
        <w:sz w:val="24"/>
        <w:szCs w:val="24"/>
      </w:rPr>
      <w:t>Africk</w:t>
    </w:r>
    <w:proofErr w:type="spellEnd"/>
  </w:p>
  <w:p w:rsidR="00CF7A1D" w:rsidRPr="00CF7A1D" w:rsidRDefault="00CF7A1D" w:rsidP="00CF7A1D">
    <w:pPr>
      <w:spacing w:after="0" w:line="240" w:lineRule="auto"/>
      <w:jc w:val="right"/>
      <w:rPr>
        <w:rFonts w:ascii="Times New Roman" w:eastAsia="Times New Roman" w:hAnsi="Times New Roman" w:cs="Times New Roman"/>
        <w:sz w:val="24"/>
        <w:szCs w:val="24"/>
      </w:rPr>
    </w:pPr>
    <w:r w:rsidRPr="00CF7A1D">
      <w:rPr>
        <w:rFonts w:ascii="Cambria" w:eastAsia="Times New Roman" w:hAnsi="Cambria" w:cs="Times New Roman"/>
        <w:color w:val="000000"/>
        <w:sz w:val="24"/>
        <w:szCs w:val="24"/>
      </w:rPr>
      <w:t>Katelyn Barclay</w:t>
    </w:r>
  </w:p>
  <w:p w:rsidR="00CF7A1D" w:rsidRPr="00CF7A1D" w:rsidRDefault="00CF7A1D" w:rsidP="00CF7A1D">
    <w:pPr>
      <w:spacing w:after="0" w:line="240" w:lineRule="auto"/>
      <w:jc w:val="right"/>
      <w:rPr>
        <w:rFonts w:ascii="Times New Roman" w:eastAsia="Times New Roman" w:hAnsi="Times New Roman" w:cs="Times New Roman"/>
        <w:sz w:val="24"/>
        <w:szCs w:val="24"/>
      </w:rPr>
    </w:pPr>
    <w:r w:rsidRPr="00CF7A1D">
      <w:rPr>
        <w:rFonts w:ascii="Cambria" w:eastAsia="Times New Roman" w:hAnsi="Cambria" w:cs="Times New Roman"/>
        <w:color w:val="000000"/>
        <w:sz w:val="24"/>
        <w:szCs w:val="24"/>
      </w:rPr>
      <w:t>Jonathan Goldberg</w:t>
    </w:r>
  </w:p>
  <w:p w:rsidR="00CF7A1D" w:rsidRPr="00CF7A1D" w:rsidRDefault="00CF7A1D" w:rsidP="00CF7A1D">
    <w:pPr>
      <w:spacing w:after="0" w:line="240" w:lineRule="auto"/>
      <w:jc w:val="right"/>
      <w:rPr>
        <w:rFonts w:ascii="Times New Roman" w:eastAsia="Times New Roman" w:hAnsi="Times New Roman" w:cs="Times New Roman"/>
        <w:sz w:val="24"/>
        <w:szCs w:val="24"/>
      </w:rPr>
    </w:pPr>
    <w:proofErr w:type="spellStart"/>
    <w:r w:rsidRPr="00CF7A1D">
      <w:rPr>
        <w:rFonts w:ascii="Cambria" w:eastAsia="Times New Roman" w:hAnsi="Cambria" w:cs="Times New Roman"/>
        <w:color w:val="000000"/>
        <w:sz w:val="24"/>
        <w:szCs w:val="24"/>
      </w:rPr>
      <w:t>Agustina</w:t>
    </w:r>
    <w:proofErr w:type="spellEnd"/>
    <w:r w:rsidRPr="00CF7A1D">
      <w:rPr>
        <w:rFonts w:ascii="Cambria" w:eastAsia="Times New Roman" w:hAnsi="Cambria" w:cs="Times New Roman"/>
        <w:color w:val="000000"/>
        <w:sz w:val="24"/>
        <w:szCs w:val="24"/>
      </w:rPr>
      <w:t xml:space="preserve"> </w:t>
    </w:r>
    <w:proofErr w:type="spellStart"/>
    <w:r w:rsidRPr="00CF7A1D">
      <w:rPr>
        <w:rFonts w:ascii="Cambria" w:eastAsia="Times New Roman" w:hAnsi="Cambria" w:cs="Times New Roman"/>
        <w:color w:val="000000"/>
        <w:sz w:val="24"/>
        <w:szCs w:val="24"/>
      </w:rPr>
      <w:t>Quiroga</w:t>
    </w:r>
    <w:proofErr w:type="spellEnd"/>
  </w:p>
  <w:p w:rsidR="0080543A" w:rsidRDefault="0080543A" w:rsidP="00CF7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B2E51"/>
    <w:multiLevelType w:val="hybridMultilevel"/>
    <w:tmpl w:val="D3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F10E2"/>
    <w:multiLevelType w:val="multilevel"/>
    <w:tmpl w:val="C64E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3">
      <w:lvl w:ilvl="3">
        <w:numFmt w:val="bullet"/>
        <w:lvlText w:val=""/>
        <w:lvlJc w:val="left"/>
        <w:pPr>
          <w:tabs>
            <w:tab w:val="num" w:pos="2880"/>
          </w:tabs>
          <w:ind w:left="288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10"/>
    <w:rsid w:val="00057D0C"/>
    <w:rsid w:val="000625BC"/>
    <w:rsid w:val="00080906"/>
    <w:rsid w:val="0008623D"/>
    <w:rsid w:val="000B62D1"/>
    <w:rsid w:val="00112A2D"/>
    <w:rsid w:val="0014249F"/>
    <w:rsid w:val="0015681C"/>
    <w:rsid w:val="00186F8D"/>
    <w:rsid w:val="00293CFA"/>
    <w:rsid w:val="002C6E56"/>
    <w:rsid w:val="003A1E8E"/>
    <w:rsid w:val="003C31E6"/>
    <w:rsid w:val="00401BF2"/>
    <w:rsid w:val="00462762"/>
    <w:rsid w:val="00466427"/>
    <w:rsid w:val="00482C30"/>
    <w:rsid w:val="00562B59"/>
    <w:rsid w:val="00641B27"/>
    <w:rsid w:val="00687BBE"/>
    <w:rsid w:val="006D3EA5"/>
    <w:rsid w:val="00753ADC"/>
    <w:rsid w:val="007600DC"/>
    <w:rsid w:val="007614AC"/>
    <w:rsid w:val="007E5F08"/>
    <w:rsid w:val="007E718D"/>
    <w:rsid w:val="0080543A"/>
    <w:rsid w:val="00867432"/>
    <w:rsid w:val="008F335C"/>
    <w:rsid w:val="00A670AE"/>
    <w:rsid w:val="00A708A3"/>
    <w:rsid w:val="00A824F6"/>
    <w:rsid w:val="00A87310"/>
    <w:rsid w:val="00AB2CB9"/>
    <w:rsid w:val="00AF1A9A"/>
    <w:rsid w:val="00B50585"/>
    <w:rsid w:val="00BD7463"/>
    <w:rsid w:val="00C52E85"/>
    <w:rsid w:val="00CF7A1D"/>
    <w:rsid w:val="00E1142B"/>
    <w:rsid w:val="00E13C43"/>
    <w:rsid w:val="00EB2FB8"/>
    <w:rsid w:val="00EB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D5EB4"/>
  <w15:chartTrackingRefBased/>
  <w15:docId w15:val="{56A8CF28-8E4A-4E8F-ACD6-50FFD3F7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310"/>
  </w:style>
  <w:style w:type="paragraph" w:styleId="Footer">
    <w:name w:val="footer"/>
    <w:basedOn w:val="Normal"/>
    <w:link w:val="FooterChar"/>
    <w:uiPriority w:val="99"/>
    <w:unhideWhenUsed/>
    <w:rsid w:val="00A87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310"/>
  </w:style>
  <w:style w:type="paragraph" w:styleId="NormalWeb">
    <w:name w:val="Normal (Web)"/>
    <w:basedOn w:val="Normal"/>
    <w:uiPriority w:val="99"/>
    <w:unhideWhenUsed/>
    <w:rsid w:val="00A873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0C"/>
    <w:rPr>
      <w:rFonts w:ascii="Segoe UI" w:hAnsi="Segoe UI" w:cs="Segoe UI"/>
      <w:sz w:val="18"/>
      <w:szCs w:val="18"/>
    </w:rPr>
  </w:style>
  <w:style w:type="paragraph" w:styleId="ListParagraph">
    <w:name w:val="List Paragraph"/>
    <w:basedOn w:val="Normal"/>
    <w:uiPriority w:val="34"/>
    <w:qFormat/>
    <w:rsid w:val="0015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839">
      <w:bodyDiv w:val="1"/>
      <w:marLeft w:val="0"/>
      <w:marRight w:val="0"/>
      <w:marTop w:val="0"/>
      <w:marBottom w:val="0"/>
      <w:divBdr>
        <w:top w:val="none" w:sz="0" w:space="0" w:color="auto"/>
        <w:left w:val="none" w:sz="0" w:space="0" w:color="auto"/>
        <w:bottom w:val="none" w:sz="0" w:space="0" w:color="auto"/>
        <w:right w:val="none" w:sz="0" w:space="0" w:color="auto"/>
      </w:divBdr>
    </w:div>
    <w:div w:id="403259546">
      <w:bodyDiv w:val="1"/>
      <w:marLeft w:val="0"/>
      <w:marRight w:val="0"/>
      <w:marTop w:val="0"/>
      <w:marBottom w:val="0"/>
      <w:divBdr>
        <w:top w:val="none" w:sz="0" w:space="0" w:color="auto"/>
        <w:left w:val="none" w:sz="0" w:space="0" w:color="auto"/>
        <w:bottom w:val="none" w:sz="0" w:space="0" w:color="auto"/>
        <w:right w:val="none" w:sz="0" w:space="0" w:color="auto"/>
      </w:divBdr>
    </w:div>
    <w:div w:id="468591277">
      <w:bodyDiv w:val="1"/>
      <w:marLeft w:val="0"/>
      <w:marRight w:val="0"/>
      <w:marTop w:val="0"/>
      <w:marBottom w:val="0"/>
      <w:divBdr>
        <w:top w:val="none" w:sz="0" w:space="0" w:color="auto"/>
        <w:left w:val="none" w:sz="0" w:space="0" w:color="auto"/>
        <w:bottom w:val="none" w:sz="0" w:space="0" w:color="auto"/>
        <w:right w:val="none" w:sz="0" w:space="0" w:color="auto"/>
      </w:divBdr>
    </w:div>
    <w:div w:id="479159093">
      <w:bodyDiv w:val="1"/>
      <w:marLeft w:val="0"/>
      <w:marRight w:val="0"/>
      <w:marTop w:val="0"/>
      <w:marBottom w:val="0"/>
      <w:divBdr>
        <w:top w:val="none" w:sz="0" w:space="0" w:color="auto"/>
        <w:left w:val="none" w:sz="0" w:space="0" w:color="auto"/>
        <w:bottom w:val="none" w:sz="0" w:space="0" w:color="auto"/>
        <w:right w:val="none" w:sz="0" w:space="0" w:color="auto"/>
      </w:divBdr>
    </w:div>
    <w:div w:id="613828797">
      <w:bodyDiv w:val="1"/>
      <w:marLeft w:val="0"/>
      <w:marRight w:val="0"/>
      <w:marTop w:val="0"/>
      <w:marBottom w:val="0"/>
      <w:divBdr>
        <w:top w:val="none" w:sz="0" w:space="0" w:color="auto"/>
        <w:left w:val="none" w:sz="0" w:space="0" w:color="auto"/>
        <w:bottom w:val="none" w:sz="0" w:space="0" w:color="auto"/>
        <w:right w:val="none" w:sz="0" w:space="0" w:color="auto"/>
      </w:divBdr>
    </w:div>
    <w:div w:id="782110453">
      <w:bodyDiv w:val="1"/>
      <w:marLeft w:val="0"/>
      <w:marRight w:val="0"/>
      <w:marTop w:val="0"/>
      <w:marBottom w:val="0"/>
      <w:divBdr>
        <w:top w:val="none" w:sz="0" w:space="0" w:color="auto"/>
        <w:left w:val="none" w:sz="0" w:space="0" w:color="auto"/>
        <w:bottom w:val="none" w:sz="0" w:space="0" w:color="auto"/>
        <w:right w:val="none" w:sz="0" w:space="0" w:color="auto"/>
      </w:divBdr>
      <w:divsChild>
        <w:div w:id="1667590579">
          <w:marLeft w:val="0"/>
          <w:marRight w:val="0"/>
          <w:marTop w:val="0"/>
          <w:marBottom w:val="0"/>
          <w:divBdr>
            <w:top w:val="none" w:sz="0" w:space="0" w:color="auto"/>
            <w:left w:val="none" w:sz="0" w:space="0" w:color="auto"/>
            <w:bottom w:val="none" w:sz="0" w:space="0" w:color="auto"/>
            <w:right w:val="none" w:sz="0" w:space="0" w:color="auto"/>
          </w:divBdr>
        </w:div>
      </w:divsChild>
    </w:div>
    <w:div w:id="786237119">
      <w:bodyDiv w:val="1"/>
      <w:marLeft w:val="0"/>
      <w:marRight w:val="0"/>
      <w:marTop w:val="0"/>
      <w:marBottom w:val="0"/>
      <w:divBdr>
        <w:top w:val="none" w:sz="0" w:space="0" w:color="auto"/>
        <w:left w:val="none" w:sz="0" w:space="0" w:color="auto"/>
        <w:bottom w:val="none" w:sz="0" w:space="0" w:color="auto"/>
        <w:right w:val="none" w:sz="0" w:space="0" w:color="auto"/>
      </w:divBdr>
    </w:div>
    <w:div w:id="934243535">
      <w:bodyDiv w:val="1"/>
      <w:marLeft w:val="0"/>
      <w:marRight w:val="0"/>
      <w:marTop w:val="0"/>
      <w:marBottom w:val="0"/>
      <w:divBdr>
        <w:top w:val="none" w:sz="0" w:space="0" w:color="auto"/>
        <w:left w:val="none" w:sz="0" w:space="0" w:color="auto"/>
        <w:bottom w:val="none" w:sz="0" w:space="0" w:color="auto"/>
        <w:right w:val="none" w:sz="0" w:space="0" w:color="auto"/>
      </w:divBdr>
    </w:div>
    <w:div w:id="1080445796">
      <w:bodyDiv w:val="1"/>
      <w:marLeft w:val="0"/>
      <w:marRight w:val="0"/>
      <w:marTop w:val="0"/>
      <w:marBottom w:val="0"/>
      <w:divBdr>
        <w:top w:val="none" w:sz="0" w:space="0" w:color="auto"/>
        <w:left w:val="none" w:sz="0" w:space="0" w:color="auto"/>
        <w:bottom w:val="none" w:sz="0" w:space="0" w:color="auto"/>
        <w:right w:val="none" w:sz="0" w:space="0" w:color="auto"/>
      </w:divBdr>
    </w:div>
    <w:div w:id="1128544138">
      <w:bodyDiv w:val="1"/>
      <w:marLeft w:val="0"/>
      <w:marRight w:val="0"/>
      <w:marTop w:val="0"/>
      <w:marBottom w:val="0"/>
      <w:divBdr>
        <w:top w:val="none" w:sz="0" w:space="0" w:color="auto"/>
        <w:left w:val="none" w:sz="0" w:space="0" w:color="auto"/>
        <w:bottom w:val="none" w:sz="0" w:space="0" w:color="auto"/>
        <w:right w:val="none" w:sz="0" w:space="0" w:color="auto"/>
      </w:divBdr>
    </w:div>
    <w:div w:id="1242640992">
      <w:bodyDiv w:val="1"/>
      <w:marLeft w:val="0"/>
      <w:marRight w:val="0"/>
      <w:marTop w:val="0"/>
      <w:marBottom w:val="0"/>
      <w:divBdr>
        <w:top w:val="none" w:sz="0" w:space="0" w:color="auto"/>
        <w:left w:val="none" w:sz="0" w:space="0" w:color="auto"/>
        <w:bottom w:val="none" w:sz="0" w:space="0" w:color="auto"/>
        <w:right w:val="none" w:sz="0" w:space="0" w:color="auto"/>
      </w:divBdr>
    </w:div>
    <w:div w:id="1669484509">
      <w:bodyDiv w:val="1"/>
      <w:marLeft w:val="0"/>
      <w:marRight w:val="0"/>
      <w:marTop w:val="0"/>
      <w:marBottom w:val="0"/>
      <w:divBdr>
        <w:top w:val="none" w:sz="0" w:space="0" w:color="auto"/>
        <w:left w:val="none" w:sz="0" w:space="0" w:color="auto"/>
        <w:bottom w:val="none" w:sz="0" w:space="0" w:color="auto"/>
        <w:right w:val="none" w:sz="0" w:space="0" w:color="auto"/>
      </w:divBdr>
    </w:div>
    <w:div w:id="1848446881">
      <w:bodyDiv w:val="1"/>
      <w:marLeft w:val="0"/>
      <w:marRight w:val="0"/>
      <w:marTop w:val="0"/>
      <w:marBottom w:val="0"/>
      <w:divBdr>
        <w:top w:val="none" w:sz="0" w:space="0" w:color="auto"/>
        <w:left w:val="none" w:sz="0" w:space="0" w:color="auto"/>
        <w:bottom w:val="none" w:sz="0" w:space="0" w:color="auto"/>
        <w:right w:val="none" w:sz="0" w:space="0" w:color="auto"/>
      </w:divBdr>
    </w:div>
    <w:div w:id="1977443809">
      <w:bodyDiv w:val="1"/>
      <w:marLeft w:val="0"/>
      <w:marRight w:val="0"/>
      <w:marTop w:val="0"/>
      <w:marBottom w:val="0"/>
      <w:divBdr>
        <w:top w:val="none" w:sz="0" w:space="0" w:color="auto"/>
        <w:left w:val="none" w:sz="0" w:space="0" w:color="auto"/>
        <w:bottom w:val="none" w:sz="0" w:space="0" w:color="auto"/>
        <w:right w:val="none" w:sz="0" w:space="0" w:color="auto"/>
      </w:divBdr>
    </w:div>
    <w:div w:id="2021226863">
      <w:bodyDiv w:val="1"/>
      <w:marLeft w:val="0"/>
      <w:marRight w:val="0"/>
      <w:marTop w:val="0"/>
      <w:marBottom w:val="0"/>
      <w:divBdr>
        <w:top w:val="none" w:sz="0" w:space="0" w:color="auto"/>
        <w:left w:val="none" w:sz="0" w:space="0" w:color="auto"/>
        <w:bottom w:val="none" w:sz="0" w:space="0" w:color="auto"/>
        <w:right w:val="none" w:sz="0" w:space="0" w:color="auto"/>
      </w:divBdr>
    </w:div>
    <w:div w:id="2115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Crawford</dc:creator>
  <cp:keywords/>
  <dc:description/>
  <cp:lastModifiedBy>Robert Crawford</cp:lastModifiedBy>
  <cp:revision>3</cp:revision>
  <cp:lastPrinted>2015-12-02T20:00:00Z</cp:lastPrinted>
  <dcterms:created xsi:type="dcterms:W3CDTF">2015-12-08T01:29:00Z</dcterms:created>
  <dcterms:modified xsi:type="dcterms:W3CDTF">2015-12-08T01:29:00Z</dcterms:modified>
</cp:coreProperties>
</file>